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4323" w14:textId="77777777" w:rsidR="00105466" w:rsidRDefault="008437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66DAE4" wp14:editId="64E84FC4">
            <wp:extent cx="2917241" cy="99578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5825C" w14:textId="77777777" w:rsidR="00105466" w:rsidRDefault="001054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6F756" w14:textId="77777777" w:rsidR="00105466" w:rsidRDefault="008437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VIII Instructor Reference Instructions</w:t>
      </w:r>
    </w:p>
    <w:p w14:paraId="41E50A2D" w14:textId="77777777" w:rsidR="008437B5" w:rsidRDefault="00843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Department of State's Title VIII Program for Research and Training on Eastern Europe and the Independent States of the Former Soviet Union provides fellowships for graduate students,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scholars, and researchers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study the languages of Eastern Europe and the former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oviet Union. </w:t>
      </w:r>
    </w:p>
    <w:p w14:paraId="359B7815" w14:textId="768405F2" w:rsidR="00105466" w:rsidRDefault="00843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is funded because Congress has found that:</w:t>
      </w:r>
    </w:p>
    <w:p w14:paraId="285A8F4D" w14:textId="77777777" w:rsidR="00105466" w:rsidRDefault="00843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"... independently verified factual knowledge about the countries of Eastern Europe and Eurasia is critical to the national security of the United States, the furtherance of its national 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nterests in the conduct of foreign relations, and the prudent management of its domestic affairs. [...] The development and maintenance of U.S. expertise on these regions depends upon a national capability for advanced research by highly trained specialist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with in-country experience."</w:t>
      </w:r>
    </w:p>
    <w:p w14:paraId="3538565D" w14:textId="77777777" w:rsidR="00105466" w:rsidRDefault="001054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5FC03" w14:textId="77777777" w:rsidR="00105466" w:rsidRDefault="00843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mission of the Title VIII program is to: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"guarantee the existence of that knowledge and the capability to sustain it,"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part by providing language training and in-country experience for graduate students.</w:t>
      </w:r>
    </w:p>
    <w:p w14:paraId="76B1CAD7" w14:textId="77777777" w:rsidR="00105466" w:rsidRDefault="001054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F8C73" w14:textId="77777777" w:rsidR="00105466" w:rsidRDefault="00843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VIII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ellowships administered through the Indiana University Language Workshop support summer study of less-commonly-taught languages. The Workshop has a limited number of fellowships and admission is competitive.</w:t>
      </w:r>
    </w:p>
    <w:p w14:paraId="587BD272" w14:textId="77777777" w:rsidR="00105466" w:rsidRDefault="008437B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see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http://languageworkshop.indiana.edu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541DF" w14:textId="1F2AEA74" w:rsidR="00105466" w:rsidRDefault="008437B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upload your recommendation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the Language Workshop Upload Page</w:t>
        </w:r>
      </w:hyperlink>
      <w:r>
        <w:rPr>
          <w:rFonts w:ascii="Times New Roman" w:eastAsia="Times New Roman" w:hAnsi="Times New Roman" w:cs="Times New Roman"/>
        </w:rPr>
        <w:t xml:space="preserve"> or mail it to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languageworkshop@indiana.edu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 LATER THAN MIDNIGHT EST, JANUARY 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FCD569" w14:textId="77777777" w:rsidR="00105466" w:rsidRDefault="008437B5">
      <w:pPr>
        <w:spacing w:before="24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languageworkshop@indiana.edu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confirmation of receipt or for fur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ther information.</w:t>
      </w:r>
      <w:r>
        <w:br w:type="page"/>
      </w:r>
    </w:p>
    <w:p w14:paraId="16940F57" w14:textId="77777777" w:rsidR="00105466" w:rsidRDefault="0084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F490478" wp14:editId="6F3D4981">
            <wp:extent cx="2917241" cy="99578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1D2930" w14:textId="77777777" w:rsidR="00105466" w:rsidRDefault="001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1F332" w14:textId="77777777" w:rsidR="00105466" w:rsidRDefault="001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BC06B" w14:textId="77777777" w:rsidR="00105466" w:rsidRDefault="0084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VIII Instructor Reference</w:t>
      </w:r>
    </w:p>
    <w:p w14:paraId="7F31C16D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2D67CD7" w14:textId="77777777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 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8022E3" w14:textId="77777777" w:rsidR="00105466" w:rsidRDefault="0010546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7560C" w14:textId="77777777" w:rsidR="00105466" w:rsidRDefault="008437B5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a"/>
        <w:tblW w:w="110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18"/>
        <w:gridCol w:w="5518"/>
      </w:tblGrid>
      <w:tr w:rsidR="00105466" w14:paraId="04150FC3" w14:textId="77777777">
        <w:trPr>
          <w:trHeight w:val="502"/>
        </w:trPr>
        <w:tc>
          <w:tcPr>
            <w:tcW w:w="5518" w:type="dxa"/>
          </w:tcPr>
          <w:p w14:paraId="413D06AA" w14:textId="77777777" w:rsidR="00105466" w:rsidRDefault="0084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14:paraId="5D358EC8" w14:textId="77777777" w:rsidR="00105466" w:rsidRDefault="0084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AB3857E" w14:textId="77777777" w:rsidR="00105466" w:rsidRDefault="0010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466" w14:paraId="6A98E86C" w14:textId="77777777">
        <w:trPr>
          <w:trHeight w:val="502"/>
        </w:trPr>
        <w:tc>
          <w:tcPr>
            <w:tcW w:w="5518" w:type="dxa"/>
          </w:tcPr>
          <w:p w14:paraId="370A6F47" w14:textId="77777777" w:rsidR="00105466" w:rsidRDefault="0084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65BBC8E" w14:textId="77777777" w:rsidR="00105466" w:rsidRDefault="0010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285D4B2F" w14:textId="77777777" w:rsidR="00105466" w:rsidRDefault="0084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E1A1B60" w14:textId="77777777" w:rsidR="00105466" w:rsidRDefault="0010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466" w14:paraId="2AE5F85C" w14:textId="77777777">
        <w:trPr>
          <w:trHeight w:val="458"/>
        </w:trPr>
        <w:tc>
          <w:tcPr>
            <w:tcW w:w="5518" w:type="dxa"/>
          </w:tcPr>
          <w:p w14:paraId="07195A12" w14:textId="77777777" w:rsidR="00105466" w:rsidRDefault="0084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2A1080D" w14:textId="77777777" w:rsidR="00105466" w:rsidRDefault="0010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26BEDEAC" w14:textId="77777777" w:rsidR="00105466" w:rsidRDefault="0084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known the applicant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3714162" w14:textId="77777777" w:rsidR="00105466" w:rsidRDefault="0010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75BE42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6710C5D6" w14:textId="0F099B24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relationship to the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describe their </w:t>
      </w:r>
      <w:r>
        <w:rPr>
          <w:rFonts w:ascii="Times New Roman" w:eastAsia="Times New Roman" w:hAnsi="Times New Roman" w:cs="Times New Roman"/>
          <w:sz w:val="24"/>
          <w:szCs w:val="24"/>
        </w:rPr>
        <w:t>academic and language-learning ability.</w:t>
      </w:r>
    </w:p>
    <w:p w14:paraId="0982971C" w14:textId="77777777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1EBC404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CCBCC27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163FA5E" w14:textId="660150FF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the applicant’s potential to fulfill the goals of the Title VIII program, outlined on the previous page, in particu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 the applicant’s potential to serve as a source of regional expertise to the United States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the completion of their </w:t>
      </w:r>
      <w:r>
        <w:rPr>
          <w:rFonts w:ascii="Times New Roman" w:eastAsia="Times New Roman" w:hAnsi="Times New Roman" w:cs="Times New Roman"/>
          <w:sz w:val="24"/>
          <w:szCs w:val="24"/>
        </w:rPr>
        <w:t>degree program.</w:t>
      </w:r>
    </w:p>
    <w:p w14:paraId="6388A7E9" w14:textId="77777777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C9E8597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877B392" w14:textId="77777777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 (optional):</w:t>
      </w:r>
    </w:p>
    <w:p w14:paraId="6330A6FA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C82B4D6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D6064CA" w14:textId="77777777" w:rsidR="00105466" w:rsidRDefault="0010546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6075434" w14:textId="77777777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323618EC" w14:textId="77777777" w:rsidR="00105466" w:rsidRDefault="008437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10546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66"/>
    <w:rsid w:val="00105466"/>
    <w:rsid w:val="008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91FE"/>
  <w15:docId w15:val="{CEA99CEC-1E72-4C09-9B3D-8428AFC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AA6AE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workshop@indiana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u.co1.qualtrics.com/jfe/form/SV_eeNlQfl7aBxYSU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nguageworkshop.indiana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guageworkshop@indiana.ed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StKe/hy61ffruMLxUQr8Mp5RQ==">AMUW2mXBox/OKFmJQWw+OGi9BjubRk1nFcLl6b7OmUPZBuLzUgifIN8UDxalSjkBG94cyTk1q3Pm7Zm98gmq7aeQZNFhzdWMs6nKLXdSreJKIly6IyHU8aGSh1sLVtIjNmOW+7A+bEik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3D3F8177B1D418C302356ED5E4747" ma:contentTypeVersion="12" ma:contentTypeDescription="Create a new document." ma:contentTypeScope="" ma:versionID="659b17930e3f708f0c81b7d705282992">
  <xsd:schema xmlns:xsd="http://www.w3.org/2001/XMLSchema" xmlns:xs="http://www.w3.org/2001/XMLSchema" xmlns:p="http://schemas.microsoft.com/office/2006/metadata/properties" xmlns:ns2="90734219-6367-4ce9-8dfd-33a1e8337dc5" xmlns:ns3="34f84b40-2fe3-4774-9c75-0c22ad4c950c" targetNamespace="http://schemas.microsoft.com/office/2006/metadata/properties" ma:root="true" ma:fieldsID="83ffca684a828783038f6b21ceec80c6" ns2:_="" ns3:_="">
    <xsd:import namespace="90734219-6367-4ce9-8dfd-33a1e8337dc5"/>
    <xsd:import namespace="34f84b40-2fe3-4774-9c75-0c22ad4c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4219-6367-4ce9-8dfd-33a1e8337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4b40-2fe3-4774-9c75-0c22ad4c9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6bd0b4-0d99-4336-9e74-ba30acaebd93}" ma:internalName="TaxCatchAll" ma:showField="CatchAllData" ma:web="34f84b40-2fe3-4774-9c75-0c22ad4c9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34219-6367-4ce9-8dfd-33a1e8337dc5">
      <Terms xmlns="http://schemas.microsoft.com/office/infopath/2007/PartnerControls"/>
    </lcf76f155ced4ddcb4097134ff3c332f>
    <TaxCatchAll xmlns="34f84b40-2fe3-4774-9c75-0c22ad4c950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86A92-59B5-4EAF-844F-88FE5244DF6A}"/>
</file>

<file path=customXml/itemProps3.xml><?xml version="1.0" encoding="utf-8"?>
<ds:datastoreItem xmlns:ds="http://schemas.openxmlformats.org/officeDocument/2006/customXml" ds:itemID="{0D070049-C760-4AD8-8909-710AEBC5CD5F}"/>
</file>

<file path=customXml/itemProps4.xml><?xml version="1.0" encoding="utf-8"?>
<ds:datastoreItem xmlns:ds="http://schemas.openxmlformats.org/officeDocument/2006/customXml" ds:itemID="{1F1E3173-8B1E-4803-826F-46E7B4619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>Health Technology Services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2</cp:revision>
  <dcterms:created xsi:type="dcterms:W3CDTF">2021-09-14T20:11:00Z</dcterms:created>
  <dcterms:modified xsi:type="dcterms:W3CDTF">2022-08-01T19:15:00Z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0x010100B473D3F8177B1D418C302356ED5E4747</vt:lpwstr>
  </property>
</Properties>
</file>